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12083" w14:textId="318F7556" w:rsidR="00964829" w:rsidRPr="001A659D" w:rsidRDefault="00964829" w:rsidP="0096482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7e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20</w:t>
      </w:r>
      <w:r w:rsidR="00010D95">
        <w:rPr>
          <w:rFonts w:ascii="Arial" w:hAnsi="Arial" w:cs="Arial"/>
          <w:b/>
          <w:sz w:val="24"/>
          <w:szCs w:val="24"/>
          <w:lang w:eastAsia="ja-JP"/>
        </w:rPr>
        <w:t>0299</w:t>
      </w:r>
    </w:p>
    <w:p w14:paraId="29490733" w14:textId="77777777" w:rsidR="00964829" w:rsidRPr="004B566C" w:rsidRDefault="00964829" w:rsidP="00964829">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16-19</w:t>
      </w:r>
      <w:r w:rsidRPr="001A659D">
        <w:rPr>
          <w:rFonts w:ascii="Arial" w:hAnsi="Arial" w:cs="Arial"/>
          <w:b/>
          <w:sz w:val="24"/>
        </w:rPr>
        <w:t>, 20</w:t>
      </w:r>
      <w:r>
        <w:rPr>
          <w:rFonts w:ascii="Arial" w:hAnsi="Arial" w:cs="Arial"/>
          <w:b/>
          <w:sz w:val="24"/>
        </w:rPr>
        <w:t>20</w:t>
      </w:r>
    </w:p>
    <w:p w14:paraId="71A5FF8C"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8499DC4" w14:textId="77777777" w:rsidR="00542C7A" w:rsidRPr="00542C7A"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42C7A" w:rsidRPr="00965581">
        <w:rPr>
          <w:rFonts w:ascii="Arial" w:hAnsi="Arial" w:cs="Arial"/>
          <w:lang w:eastAsia="ja-JP"/>
        </w:rPr>
        <w:t>9.</w:t>
      </w:r>
      <w:r w:rsidR="00964829">
        <w:rPr>
          <w:rFonts w:ascii="Arial" w:hAnsi="Arial" w:cs="Arial"/>
          <w:lang w:eastAsia="ja-JP"/>
        </w:rPr>
        <w:t>8</w:t>
      </w:r>
      <w:r w:rsidR="00542C7A" w:rsidRPr="00965581">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B5EFAFD" w14:textId="77777777" w:rsidTr="00871653">
        <w:tc>
          <w:tcPr>
            <w:tcW w:w="2436" w:type="dxa"/>
            <w:shd w:val="clear" w:color="auto" w:fill="auto"/>
          </w:tcPr>
          <w:p w14:paraId="0B361E1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62CAFBF" w14:textId="77777777" w:rsidR="00593315" w:rsidRPr="008836AC" w:rsidRDefault="00593315" w:rsidP="001A248F">
            <w:pPr>
              <w:tabs>
                <w:tab w:val="left" w:pos="567"/>
              </w:tabs>
              <w:spacing w:after="0"/>
              <w:rPr>
                <w:rFonts w:ascii="Arial" w:hAnsi="Arial" w:cs="Arial"/>
              </w:rPr>
            </w:pPr>
          </w:p>
        </w:tc>
      </w:tr>
      <w:tr w:rsidR="00871653" w:rsidRPr="008836AC" w14:paraId="15B4C565" w14:textId="77777777" w:rsidTr="00871653">
        <w:tc>
          <w:tcPr>
            <w:tcW w:w="2436" w:type="dxa"/>
            <w:shd w:val="clear" w:color="auto" w:fill="auto"/>
          </w:tcPr>
          <w:p w14:paraId="35CFBC7D"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D7ED58F"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Study Item:</w:t>
            </w:r>
            <w:r w:rsidRPr="00965581">
              <w:rPr>
                <w:rFonts w:ascii="Arial" w:hAnsi="Arial" w:cs="Arial" w:hint="eastAsia"/>
                <w:lang w:eastAsia="ja-JP"/>
              </w:rPr>
              <w:t xml:space="preserve"> </w:t>
            </w:r>
          </w:p>
          <w:p w14:paraId="05D3BA1A" w14:textId="77777777" w:rsidR="00871653" w:rsidRPr="00965581" w:rsidRDefault="00871653" w:rsidP="001A248F">
            <w:pPr>
              <w:tabs>
                <w:tab w:val="left" w:pos="567"/>
              </w:tabs>
              <w:spacing w:after="0"/>
              <w:rPr>
                <w:rFonts w:ascii="Arial" w:hAnsi="Arial" w:cs="Arial"/>
              </w:rPr>
            </w:pPr>
            <w:r w:rsidRPr="00965581">
              <w:rPr>
                <w:rFonts w:ascii="Arial" w:hAnsi="Arial" w:cs="Arial" w:hint="eastAsia"/>
                <w:lang w:eastAsia="ja-JP"/>
              </w:rPr>
              <w:t>Yes</w:t>
            </w:r>
          </w:p>
        </w:tc>
        <w:tc>
          <w:tcPr>
            <w:tcW w:w="1842" w:type="dxa"/>
          </w:tcPr>
          <w:p w14:paraId="26972155"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Core part:</w:t>
            </w:r>
            <w:r w:rsidRPr="00965581">
              <w:rPr>
                <w:rFonts w:ascii="Arial" w:hAnsi="Arial" w:cs="Arial"/>
                <w:lang w:eastAsia="ja-JP"/>
              </w:rPr>
              <w:t xml:space="preserve"> </w:t>
            </w:r>
          </w:p>
          <w:p w14:paraId="0EE681F7"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lang w:eastAsia="ja-JP"/>
              </w:rPr>
              <w:t>No</w:t>
            </w:r>
          </w:p>
        </w:tc>
        <w:tc>
          <w:tcPr>
            <w:tcW w:w="2309" w:type="dxa"/>
            <w:gridSpan w:val="2"/>
          </w:tcPr>
          <w:p w14:paraId="3C148A2B" w14:textId="77777777" w:rsidR="00871653" w:rsidRPr="00965581" w:rsidRDefault="00871653" w:rsidP="001A248F">
            <w:pPr>
              <w:tabs>
                <w:tab w:val="left" w:pos="567"/>
              </w:tabs>
              <w:spacing w:after="0"/>
              <w:rPr>
                <w:rFonts w:ascii="Arial" w:hAnsi="Arial" w:cs="Arial"/>
              </w:rPr>
            </w:pPr>
            <w:r w:rsidRPr="00965581">
              <w:rPr>
                <w:rFonts w:ascii="Arial" w:hAnsi="Arial" w:cs="Arial"/>
              </w:rPr>
              <w:t>Performance part:</w:t>
            </w:r>
          </w:p>
          <w:p w14:paraId="7B055841"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lang w:eastAsia="ja-JP"/>
              </w:rPr>
              <w:t>No</w:t>
            </w:r>
          </w:p>
        </w:tc>
        <w:tc>
          <w:tcPr>
            <w:tcW w:w="1653" w:type="dxa"/>
          </w:tcPr>
          <w:p w14:paraId="17179E24" w14:textId="77777777" w:rsidR="00871653" w:rsidRPr="00965581" w:rsidRDefault="00871653" w:rsidP="001A248F">
            <w:pPr>
              <w:tabs>
                <w:tab w:val="left" w:pos="567"/>
              </w:tabs>
              <w:spacing w:after="0"/>
              <w:rPr>
                <w:rFonts w:ascii="Arial" w:hAnsi="Arial" w:cs="Arial"/>
              </w:rPr>
            </w:pPr>
            <w:r w:rsidRPr="00965581">
              <w:rPr>
                <w:rFonts w:ascii="Arial" w:hAnsi="Arial" w:cs="Arial"/>
              </w:rPr>
              <w:t>Testing part:</w:t>
            </w:r>
          </w:p>
          <w:p w14:paraId="001A8D8B"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hint="eastAsia"/>
                <w:lang w:eastAsia="ja-JP"/>
              </w:rPr>
              <w:t>No</w:t>
            </w:r>
          </w:p>
        </w:tc>
      </w:tr>
      <w:tr w:rsidR="0036248C" w:rsidRPr="008836AC" w14:paraId="777033A5" w14:textId="77777777" w:rsidTr="00871653">
        <w:tc>
          <w:tcPr>
            <w:tcW w:w="2436" w:type="dxa"/>
          </w:tcPr>
          <w:p w14:paraId="53057A8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4395B4C" w14:textId="77777777" w:rsidR="0036248C" w:rsidRPr="00965581" w:rsidRDefault="00542C7A" w:rsidP="008836AC">
            <w:pPr>
              <w:tabs>
                <w:tab w:val="left" w:pos="567"/>
              </w:tabs>
              <w:spacing w:after="0"/>
              <w:rPr>
                <w:rFonts w:ascii="Arial" w:hAnsi="Arial" w:cs="Arial"/>
              </w:rPr>
            </w:pPr>
            <w:r w:rsidRPr="00965581">
              <w:rPr>
                <w:rFonts w:ascii="Arial" w:hAnsi="Arial" w:cs="Arial"/>
              </w:rPr>
              <w:t>FS_6GHz_LTE_NR</w:t>
            </w:r>
          </w:p>
        </w:tc>
      </w:tr>
      <w:tr w:rsidR="0036248C" w:rsidRPr="008836AC" w14:paraId="0A38BE9B" w14:textId="77777777" w:rsidTr="00871653">
        <w:tc>
          <w:tcPr>
            <w:tcW w:w="2436" w:type="dxa"/>
          </w:tcPr>
          <w:p w14:paraId="267A344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933906F" w14:textId="77777777" w:rsidR="0036248C" w:rsidRPr="00965581" w:rsidRDefault="00542C7A" w:rsidP="008836AC">
            <w:pPr>
              <w:tabs>
                <w:tab w:val="left" w:pos="567"/>
              </w:tabs>
              <w:spacing w:after="0"/>
              <w:rPr>
                <w:rFonts w:ascii="Arial" w:hAnsi="Arial" w:cs="Arial"/>
                <w:lang w:eastAsia="ja-JP"/>
              </w:rPr>
            </w:pPr>
            <w:r w:rsidRPr="00965581">
              <w:rPr>
                <w:rFonts w:ascii="Arial" w:hAnsi="Arial" w:cs="Arial"/>
              </w:rPr>
              <w:t>780060</w:t>
            </w:r>
          </w:p>
        </w:tc>
      </w:tr>
      <w:tr w:rsidR="00B6300F" w:rsidRPr="008836AC" w14:paraId="2D5F9D46" w14:textId="77777777" w:rsidTr="00871653">
        <w:tc>
          <w:tcPr>
            <w:tcW w:w="2436" w:type="dxa"/>
          </w:tcPr>
          <w:p w14:paraId="3DF4F05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8B4FDA3" w14:textId="77777777" w:rsidR="00B6300F"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RP-190957</w:t>
            </w:r>
          </w:p>
          <w:p w14:paraId="527353B8" w14:textId="77777777" w:rsidR="00542C7A" w:rsidRPr="00965581" w:rsidRDefault="00542C7A" w:rsidP="00542C7A">
            <w:pPr>
              <w:rPr>
                <w:rFonts w:ascii="Arial" w:hAnsi="Arial" w:cs="Arial"/>
                <w:lang w:eastAsia="ja-JP"/>
              </w:rPr>
            </w:pPr>
          </w:p>
        </w:tc>
      </w:tr>
      <w:tr w:rsidR="00871653" w:rsidRPr="008836AC" w14:paraId="565883E2" w14:textId="77777777" w:rsidTr="00871653">
        <w:tc>
          <w:tcPr>
            <w:tcW w:w="2436" w:type="dxa"/>
          </w:tcPr>
          <w:p w14:paraId="482161B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3ADA648"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7D0EFF8"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Study Item: </w:t>
            </w:r>
          </w:p>
          <w:p w14:paraId="2592F8CD" w14:textId="77777777" w:rsidR="00871653"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12/20</w:t>
            </w:r>
            <w:r w:rsidR="00366847">
              <w:rPr>
                <w:rFonts w:ascii="Arial" w:hAnsi="Arial" w:cs="Arial"/>
                <w:lang w:eastAsia="ja-JP"/>
              </w:rPr>
              <w:t>20</w:t>
            </w:r>
          </w:p>
        </w:tc>
        <w:tc>
          <w:tcPr>
            <w:tcW w:w="1842" w:type="dxa"/>
          </w:tcPr>
          <w:p w14:paraId="125FA61E"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r w:rsidR="00542C7A" w:rsidRPr="00965581">
              <w:rPr>
                <w:rFonts w:ascii="Arial" w:hAnsi="Arial" w:cs="Arial"/>
                <w:lang w:eastAsia="ja-JP"/>
              </w:rPr>
              <w:t>NA</w:t>
            </w:r>
          </w:p>
        </w:tc>
        <w:tc>
          <w:tcPr>
            <w:tcW w:w="2268" w:type="dxa"/>
          </w:tcPr>
          <w:p w14:paraId="7A7497F9" w14:textId="77777777" w:rsidR="00871653" w:rsidRPr="00965581" w:rsidRDefault="00871653" w:rsidP="00207DC4">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65F72BCF"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r w:rsidR="00871653" w:rsidRPr="008836AC" w14:paraId="59D27D18" w14:textId="77777777" w:rsidTr="00871653">
        <w:tc>
          <w:tcPr>
            <w:tcW w:w="2436" w:type="dxa"/>
          </w:tcPr>
          <w:p w14:paraId="1CC84D3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B47283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3DDF19D" w14:textId="77777777" w:rsidR="00871653" w:rsidRPr="008836AC" w:rsidRDefault="00542C7A" w:rsidP="008836AC">
            <w:pPr>
              <w:tabs>
                <w:tab w:val="left" w:pos="567"/>
              </w:tabs>
              <w:spacing w:after="0"/>
              <w:rPr>
                <w:rFonts w:ascii="Arial" w:hAnsi="Arial" w:cs="Arial"/>
                <w:lang w:eastAsia="ja-JP"/>
              </w:rPr>
            </w:pPr>
            <w:r>
              <w:rPr>
                <w:rFonts w:ascii="Arial" w:hAnsi="Arial" w:cs="Arial"/>
                <w:color w:val="FF0000"/>
                <w:lang w:eastAsia="ja-JP"/>
              </w:rPr>
              <w:t>40%</w:t>
            </w:r>
          </w:p>
        </w:tc>
        <w:tc>
          <w:tcPr>
            <w:tcW w:w="1842" w:type="dxa"/>
          </w:tcPr>
          <w:p w14:paraId="748AD9A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p>
          <w:p w14:paraId="0DCC5EF8" w14:textId="77777777" w:rsidR="00871653"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NA</w:t>
            </w:r>
          </w:p>
        </w:tc>
        <w:tc>
          <w:tcPr>
            <w:tcW w:w="2268" w:type="dxa"/>
          </w:tcPr>
          <w:p w14:paraId="7464034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3BDE4A3B"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bl>
    <w:p w14:paraId="7B15DC6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0B46D34"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4CE100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498F7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112C265" w14:textId="77777777" w:rsidR="001F486F" w:rsidRPr="001F486F" w:rsidRDefault="001F486F" w:rsidP="001F486F">
      <w:pPr>
        <w:pStyle w:val="ListParagraph"/>
        <w:tabs>
          <w:tab w:val="left" w:pos="567"/>
        </w:tabs>
        <w:ind w:leftChars="0" w:left="924"/>
        <w:rPr>
          <w:rFonts w:ascii="Arial" w:hAnsi="Arial" w:cs="Arial"/>
          <w:color w:val="FF0000"/>
        </w:rPr>
      </w:pPr>
    </w:p>
    <w:p w14:paraId="07B86C9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74D42149" w14:textId="77777777" w:rsidTr="001A248F">
        <w:tc>
          <w:tcPr>
            <w:tcW w:w="2758" w:type="dxa"/>
            <w:gridSpan w:val="2"/>
          </w:tcPr>
          <w:p w14:paraId="4929C24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20F0232" w14:textId="77777777" w:rsidR="00EF4800" w:rsidRPr="008836AC" w:rsidRDefault="00542C7A" w:rsidP="001A248F">
            <w:pPr>
              <w:tabs>
                <w:tab w:val="left" w:pos="567"/>
              </w:tabs>
              <w:spacing w:after="0"/>
              <w:rPr>
                <w:rFonts w:ascii="Arial" w:hAnsi="Arial" w:cs="Arial"/>
                <w:color w:val="FF0000"/>
              </w:rPr>
            </w:pPr>
            <w:r w:rsidRPr="00965581">
              <w:rPr>
                <w:rFonts w:ascii="Arial" w:hAnsi="Arial" w:cs="Arial"/>
              </w:rPr>
              <w:t>RAN</w:t>
            </w:r>
          </w:p>
        </w:tc>
      </w:tr>
      <w:tr w:rsidR="006C4E32" w:rsidRPr="008836AC" w14:paraId="520DDBB8" w14:textId="77777777" w:rsidTr="001A248F">
        <w:tc>
          <w:tcPr>
            <w:tcW w:w="1418" w:type="dxa"/>
            <w:vMerge w:val="restart"/>
            <w:vAlign w:val="center"/>
          </w:tcPr>
          <w:p w14:paraId="090DE7A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57CCE8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00B06BA" w14:textId="77777777" w:rsidR="006C4E32" w:rsidRPr="008836AC" w:rsidRDefault="00542C7A"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25691CBB" w14:textId="77777777" w:rsidTr="001A248F">
        <w:tc>
          <w:tcPr>
            <w:tcW w:w="1418" w:type="dxa"/>
            <w:vMerge/>
          </w:tcPr>
          <w:p w14:paraId="78B30CFD" w14:textId="77777777" w:rsidR="006C4E32" w:rsidRPr="008836AC" w:rsidRDefault="006C4E32" w:rsidP="001A248F">
            <w:pPr>
              <w:tabs>
                <w:tab w:val="left" w:pos="567"/>
              </w:tabs>
              <w:rPr>
                <w:rFonts w:ascii="Arial" w:hAnsi="Arial" w:cs="Arial"/>
                <w:b/>
              </w:rPr>
            </w:pPr>
          </w:p>
        </w:tc>
        <w:tc>
          <w:tcPr>
            <w:tcW w:w="1340" w:type="dxa"/>
          </w:tcPr>
          <w:p w14:paraId="08063C6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46E917" w14:textId="77777777" w:rsidR="006C4E32" w:rsidRPr="008836AC" w:rsidRDefault="00542C7A"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E551FE7" w14:textId="77777777" w:rsidTr="001A248F">
        <w:tc>
          <w:tcPr>
            <w:tcW w:w="1418" w:type="dxa"/>
            <w:vMerge/>
          </w:tcPr>
          <w:p w14:paraId="4C7FF1B2" w14:textId="77777777" w:rsidR="006C4E32" w:rsidRPr="008836AC" w:rsidRDefault="006C4E32" w:rsidP="001A248F">
            <w:pPr>
              <w:tabs>
                <w:tab w:val="left" w:pos="567"/>
              </w:tabs>
              <w:rPr>
                <w:rFonts w:ascii="Arial" w:hAnsi="Arial" w:cs="Arial"/>
                <w:b/>
              </w:rPr>
            </w:pPr>
          </w:p>
        </w:tc>
        <w:tc>
          <w:tcPr>
            <w:tcW w:w="1340" w:type="dxa"/>
          </w:tcPr>
          <w:p w14:paraId="6368299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E110763" w14:textId="77777777" w:rsidR="006C4E32" w:rsidRPr="008836AC" w:rsidRDefault="00542C7A" w:rsidP="001A248F">
            <w:pPr>
              <w:tabs>
                <w:tab w:val="left" w:pos="567"/>
              </w:tabs>
              <w:spacing w:after="0"/>
              <w:rPr>
                <w:rFonts w:ascii="Arial" w:hAnsi="Arial" w:cs="Arial"/>
              </w:rPr>
            </w:pPr>
            <w:r>
              <w:rPr>
                <w:rFonts w:ascii="Arial" w:hAnsi="Arial" w:cs="Arial"/>
              </w:rPr>
              <w:t>dominique.everaere@ericsson.com</w:t>
            </w:r>
          </w:p>
        </w:tc>
      </w:tr>
    </w:tbl>
    <w:p w14:paraId="02B5D0F1" w14:textId="77777777" w:rsidR="006C4E32" w:rsidRDefault="006C4E32" w:rsidP="000D17BC">
      <w:pPr>
        <w:pBdr>
          <w:bottom w:val="single" w:sz="4" w:space="1" w:color="auto"/>
        </w:pBdr>
        <w:spacing w:after="0"/>
        <w:rPr>
          <w:rFonts w:ascii="Arial" w:hAnsi="Arial" w:cs="Arial"/>
        </w:rPr>
      </w:pPr>
    </w:p>
    <w:p w14:paraId="141D4FDF" w14:textId="77777777" w:rsidR="006C4E32" w:rsidRPr="00430FCA" w:rsidRDefault="006C4E32" w:rsidP="006C4E32">
      <w:pPr>
        <w:pBdr>
          <w:bottom w:val="single" w:sz="4" w:space="1" w:color="auto"/>
        </w:pBdr>
        <w:rPr>
          <w:rFonts w:ascii="Arial" w:hAnsi="Arial" w:cs="Arial"/>
        </w:rPr>
      </w:pPr>
    </w:p>
    <w:p w14:paraId="438DD8D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4AAB58" w14:textId="77777777" w:rsidTr="001A248F">
        <w:trPr>
          <w:jc w:val="center"/>
        </w:trPr>
        <w:tc>
          <w:tcPr>
            <w:tcW w:w="6185" w:type="dxa"/>
            <w:shd w:val="clear" w:color="auto" w:fill="E0E0E0"/>
          </w:tcPr>
          <w:p w14:paraId="33C4446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81529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7A9C4128" w14:textId="77777777" w:rsidR="00D22398" w:rsidRDefault="00D22398" w:rsidP="0039390A">
      <w:pPr>
        <w:spacing w:after="0"/>
        <w:rPr>
          <w:rFonts w:ascii="Arial" w:hAnsi="Arial" w:cs="Arial"/>
        </w:rPr>
      </w:pPr>
    </w:p>
    <w:p w14:paraId="577C94D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166D8F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19D716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14BD82" w14:textId="77777777" w:rsidR="003B7182" w:rsidRDefault="003B7182" w:rsidP="00C17C6C">
      <w:pPr>
        <w:spacing w:after="0"/>
        <w:rPr>
          <w:rFonts w:ascii="Arial" w:hAnsi="Arial" w:cs="Arial"/>
        </w:rPr>
      </w:pPr>
    </w:p>
    <w:p w14:paraId="46B70170" w14:textId="77777777" w:rsidR="00011C3B" w:rsidRPr="003B7182" w:rsidRDefault="00011C3B" w:rsidP="00C17C6C">
      <w:pPr>
        <w:spacing w:after="0"/>
        <w:rPr>
          <w:rFonts w:ascii="Arial" w:hAnsi="Arial" w:cs="Arial"/>
        </w:rPr>
      </w:pPr>
    </w:p>
    <w:p w14:paraId="75BEFE0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B24324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6AA9334"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8DE2CED" w14:textId="77777777" w:rsidR="00701410" w:rsidRDefault="00701410" w:rsidP="00701410">
      <w:pPr>
        <w:pStyle w:val="Heading4"/>
        <w:rPr>
          <w:lang w:eastAsia="ja-JP"/>
        </w:rPr>
      </w:pPr>
      <w:r>
        <w:rPr>
          <w:lang w:eastAsia="ja-JP"/>
        </w:rPr>
        <w:t>2.1.1</w:t>
      </w:r>
      <w:r>
        <w:rPr>
          <w:lang w:eastAsia="ja-JP"/>
        </w:rPr>
        <w:tab/>
        <w:t>Agreements</w:t>
      </w:r>
    </w:p>
    <w:p w14:paraId="4E6E3D77" w14:textId="77777777" w:rsidR="003A4B47" w:rsidRPr="00701410" w:rsidRDefault="00701410" w:rsidP="00701410">
      <w:pPr>
        <w:pStyle w:val="Heading4"/>
        <w:rPr>
          <w:lang w:eastAsia="ja-JP"/>
        </w:rPr>
      </w:pPr>
      <w:r>
        <w:rPr>
          <w:lang w:eastAsia="ja-JP"/>
        </w:rPr>
        <w:t>2.1.2</w:t>
      </w:r>
      <w:r>
        <w:rPr>
          <w:lang w:eastAsia="ja-JP"/>
        </w:rPr>
        <w:tab/>
        <w:t>Remaining Open issues</w:t>
      </w:r>
    </w:p>
    <w:p w14:paraId="7638CF0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C6A2BDB" w14:textId="77777777" w:rsidR="00701410" w:rsidRDefault="00701410" w:rsidP="00701410">
      <w:pPr>
        <w:pStyle w:val="Heading4"/>
        <w:rPr>
          <w:lang w:eastAsia="ja-JP"/>
        </w:rPr>
      </w:pPr>
      <w:r>
        <w:rPr>
          <w:lang w:eastAsia="ja-JP"/>
        </w:rPr>
        <w:t>2.2.1</w:t>
      </w:r>
      <w:r>
        <w:rPr>
          <w:lang w:eastAsia="ja-JP"/>
        </w:rPr>
        <w:tab/>
        <w:t>Agreements</w:t>
      </w:r>
    </w:p>
    <w:p w14:paraId="10217051"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DDE7B5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B2F7182" w14:textId="77777777" w:rsidR="00701410" w:rsidRDefault="00701410" w:rsidP="00701410">
      <w:pPr>
        <w:pStyle w:val="Heading4"/>
        <w:rPr>
          <w:lang w:eastAsia="ja-JP"/>
        </w:rPr>
      </w:pPr>
      <w:r>
        <w:rPr>
          <w:lang w:eastAsia="ja-JP"/>
        </w:rPr>
        <w:t>2.3.1</w:t>
      </w:r>
      <w:r>
        <w:rPr>
          <w:lang w:eastAsia="ja-JP"/>
        </w:rPr>
        <w:tab/>
        <w:t>Agreements</w:t>
      </w:r>
    </w:p>
    <w:p w14:paraId="36225015"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5D6716E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6E5D376" w14:textId="77777777" w:rsidR="00701410" w:rsidRDefault="00701410" w:rsidP="00701410">
      <w:pPr>
        <w:pStyle w:val="Heading4"/>
        <w:rPr>
          <w:lang w:eastAsia="ja-JP"/>
        </w:rPr>
      </w:pPr>
      <w:r>
        <w:rPr>
          <w:lang w:eastAsia="ja-JP"/>
        </w:rPr>
        <w:t>2.4.1</w:t>
      </w:r>
      <w:r>
        <w:rPr>
          <w:lang w:eastAsia="ja-JP"/>
        </w:rPr>
        <w:tab/>
        <w:t>Agreements</w:t>
      </w:r>
    </w:p>
    <w:p w14:paraId="49EE3D45"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53B14D0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3E48132" w14:textId="77777777" w:rsidR="00815869" w:rsidRDefault="00815869" w:rsidP="00815869">
      <w:pPr>
        <w:pStyle w:val="Heading4"/>
        <w:rPr>
          <w:lang w:eastAsia="ja-JP"/>
        </w:rPr>
      </w:pPr>
      <w:r>
        <w:rPr>
          <w:lang w:eastAsia="ja-JP"/>
        </w:rPr>
        <w:t>2.5.1</w:t>
      </w:r>
      <w:r>
        <w:rPr>
          <w:lang w:eastAsia="ja-JP"/>
        </w:rPr>
        <w:tab/>
        <w:t>Agreements</w:t>
      </w:r>
    </w:p>
    <w:p w14:paraId="003D46D7" w14:textId="77777777" w:rsidR="00815869" w:rsidRDefault="00815869" w:rsidP="00815869">
      <w:pPr>
        <w:pStyle w:val="Heading4"/>
        <w:rPr>
          <w:lang w:eastAsia="ja-JP"/>
        </w:rPr>
      </w:pPr>
      <w:r>
        <w:rPr>
          <w:lang w:eastAsia="ja-JP"/>
        </w:rPr>
        <w:t>2.5.2</w:t>
      </w:r>
      <w:r>
        <w:rPr>
          <w:lang w:eastAsia="ja-JP"/>
        </w:rPr>
        <w:tab/>
        <w:t>Remaining Open issues</w:t>
      </w:r>
    </w:p>
    <w:p w14:paraId="49D35A4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C3A59A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58DAB43" w14:textId="77777777" w:rsidR="00721CF6" w:rsidRDefault="00721CF6" w:rsidP="00721CF6">
      <w:pPr>
        <w:pStyle w:val="Heading4"/>
        <w:rPr>
          <w:lang w:eastAsia="ja-JP"/>
        </w:rPr>
      </w:pPr>
      <w:r>
        <w:rPr>
          <w:lang w:eastAsia="ja-JP"/>
        </w:rPr>
        <w:t>2.6.1</w:t>
      </w:r>
      <w:r>
        <w:rPr>
          <w:lang w:eastAsia="ja-JP"/>
        </w:rPr>
        <w:tab/>
        <w:t>Agreements</w:t>
      </w:r>
    </w:p>
    <w:p w14:paraId="56F01C8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48261BF" w14:textId="77777777" w:rsidR="00542C7A" w:rsidRDefault="00542C7A" w:rsidP="00542C7A">
      <w:pPr>
        <w:pStyle w:val="Heading2"/>
        <w:rPr>
          <w:lang w:eastAsia="ja-JP"/>
        </w:rPr>
      </w:pPr>
      <w:r>
        <w:rPr>
          <w:lang w:eastAsia="ja-JP"/>
        </w:rPr>
        <w:t>2.7</w:t>
      </w:r>
      <w:r>
        <w:rPr>
          <w:lang w:eastAsia="ja-JP"/>
        </w:rPr>
        <w:tab/>
      </w:r>
      <w:r>
        <w:rPr>
          <w:rFonts w:hint="eastAsia"/>
          <w:lang w:eastAsia="ja-JP"/>
        </w:rPr>
        <w:t>RAN</w:t>
      </w:r>
    </w:p>
    <w:p w14:paraId="28ECB0E8" w14:textId="77777777" w:rsidR="00542C7A" w:rsidRDefault="00542C7A" w:rsidP="00542C7A">
      <w:pPr>
        <w:pStyle w:val="Heading4"/>
        <w:rPr>
          <w:lang w:eastAsia="ja-JP"/>
        </w:rPr>
      </w:pPr>
      <w:r>
        <w:rPr>
          <w:lang w:eastAsia="ja-JP"/>
        </w:rPr>
        <w:t>2.7.1</w:t>
      </w:r>
      <w:r>
        <w:rPr>
          <w:lang w:eastAsia="ja-JP"/>
        </w:rPr>
        <w:tab/>
        <w:t>Agreements</w:t>
      </w:r>
    </w:p>
    <w:p w14:paraId="1B4B89ED" w14:textId="77777777" w:rsidR="00542C7A" w:rsidRPr="003A4B47" w:rsidRDefault="00542C7A" w:rsidP="00542C7A">
      <w:pPr>
        <w:pStyle w:val="Heading4"/>
        <w:rPr>
          <w:rFonts w:cs="Arial"/>
          <w:lang w:eastAsia="ja-JP"/>
        </w:rPr>
      </w:pPr>
      <w:r>
        <w:rPr>
          <w:lang w:eastAsia="ja-JP"/>
        </w:rPr>
        <w:t>2.7.2</w:t>
      </w:r>
      <w:r>
        <w:rPr>
          <w:lang w:eastAsia="ja-JP"/>
        </w:rPr>
        <w:tab/>
        <w:t>Remaining Open issues</w:t>
      </w:r>
    </w:p>
    <w:p w14:paraId="3BF7142D" w14:textId="77777777" w:rsidR="00542C7A" w:rsidRDefault="00542C7A" w:rsidP="00542C7A">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Agreement on investigated regulatory framework and activities. Waiting for final conclusion from FCC and CEPT.</w:t>
      </w:r>
    </w:p>
    <w:p w14:paraId="10CDDC57" w14:textId="77777777" w:rsidR="00542C7A" w:rsidRDefault="00542C7A" w:rsidP="00542C7A">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To draw conclusions from regulatory studies (i.e. definition of possible band plans for licensed and unlicensed operations)</w:t>
      </w:r>
    </w:p>
    <w:p w14:paraId="448AAEDA" w14:textId="77777777" w:rsidR="005A6C96" w:rsidRDefault="005A6C96" w:rsidP="00701410">
      <w:pPr>
        <w:pStyle w:val="Heading4"/>
        <w:rPr>
          <w:rFonts w:cs="Arial"/>
        </w:rPr>
      </w:pPr>
    </w:p>
    <w:p w14:paraId="1762B25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060A8F2"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73E109F" w14:textId="77777777" w:rsidR="00701410" w:rsidRDefault="00701410" w:rsidP="00701410">
      <w:pPr>
        <w:pStyle w:val="Heading2"/>
        <w:rPr>
          <w:lang w:eastAsia="ja-JP"/>
        </w:rPr>
      </w:pPr>
      <w:r>
        <w:rPr>
          <w:lang w:eastAsia="ja-JP"/>
        </w:rPr>
        <w:t>3.1</w:t>
      </w:r>
      <w:r>
        <w:rPr>
          <w:lang w:eastAsia="ja-JP"/>
        </w:rPr>
        <w:tab/>
        <w:t>SAx/CTs</w:t>
      </w:r>
    </w:p>
    <w:p w14:paraId="03109342"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DEE093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FE5673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B4A136" w14:textId="77777777" w:rsidR="005A6C96" w:rsidRDefault="00815869" w:rsidP="005A6C96">
      <w:pPr>
        <w:pStyle w:val="Heading2"/>
      </w:pPr>
      <w:r>
        <w:t>4</w:t>
      </w:r>
      <w:r w:rsidR="005A6C96">
        <w:t>.</w:t>
      </w:r>
      <w:r w:rsidR="005A6C96">
        <w:tab/>
        <w:t>References</w:t>
      </w:r>
    </w:p>
    <w:p w14:paraId="3299695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26BD8F8" w14:textId="77777777" w:rsidR="003E3A1A" w:rsidRDefault="00542C7A"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RAN#85</w:t>
      </w:r>
    </w:p>
    <w:p w14:paraId="3E6F872C"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RP-192007</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57A17E19"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RP-192008</w:t>
      </w:r>
      <w:r>
        <w:rPr>
          <w:rFonts w:ascii="Arial" w:hAnsi="Arial" w:cs="Arial"/>
          <w:lang w:eastAsia="ja-JP"/>
        </w:rPr>
        <w:tab/>
      </w:r>
      <w:r>
        <w:rPr>
          <w:rFonts w:ascii="Arial" w:hAnsi="Arial" w:cs="Arial"/>
          <w:lang w:eastAsia="ja-JP"/>
        </w:rPr>
        <w:tab/>
        <w:t>TR 37.890 v0.6.0 Feasibility Study on 6 GHz, Ericsson</w:t>
      </w:r>
    </w:p>
    <w:p w14:paraId="696F5A20"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RP-192202</w:t>
      </w:r>
      <w:r>
        <w:rPr>
          <w:rFonts w:ascii="Arial" w:hAnsi="Arial" w:cs="Arial"/>
          <w:lang w:eastAsia="ja-JP"/>
        </w:rPr>
        <w:tab/>
      </w:r>
      <w:r>
        <w:rPr>
          <w:rFonts w:ascii="Arial" w:hAnsi="Arial" w:cs="Arial"/>
          <w:lang w:eastAsia="ja-JP"/>
        </w:rPr>
        <w:tab/>
      </w:r>
      <w:r w:rsidRPr="00B568A6">
        <w:rPr>
          <w:rFonts w:ascii="Arial" w:hAnsi="Arial" w:cs="Arial"/>
          <w:lang w:eastAsia="ja-JP"/>
        </w:rPr>
        <w:t>TP to TR 37.890 - Europe allocation additional information and update</w:t>
      </w:r>
      <w:r>
        <w:rPr>
          <w:rFonts w:ascii="Arial" w:hAnsi="Arial" w:cs="Arial"/>
          <w:lang w:eastAsia="ja-JP"/>
        </w:rPr>
        <w:t>, Ericsson</w:t>
      </w:r>
    </w:p>
    <w:p w14:paraId="6FE15DAE"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RP-192234</w:t>
      </w:r>
      <w:r>
        <w:rPr>
          <w:rFonts w:ascii="Arial" w:hAnsi="Arial" w:cs="Arial"/>
          <w:lang w:eastAsia="ja-JP"/>
        </w:rPr>
        <w:tab/>
      </w:r>
      <w:r>
        <w:rPr>
          <w:rFonts w:ascii="Arial" w:hAnsi="Arial" w:cs="Arial"/>
          <w:lang w:eastAsia="ja-JP"/>
        </w:rPr>
        <w:tab/>
      </w:r>
      <w:r w:rsidRPr="00B568A6">
        <w:rPr>
          <w:rFonts w:ascii="Arial" w:hAnsi="Arial" w:cs="Arial"/>
          <w:lang w:eastAsia="ja-JP"/>
        </w:rPr>
        <w:t>Updates to regulatory aspects related to 6GHz for LTE and NR operation, Apple</w:t>
      </w:r>
    </w:p>
    <w:p w14:paraId="33D3D72B"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0F2694E" w14:textId="77777777" w:rsidR="004F218A" w:rsidRDefault="00542C7A" w:rsidP="004F218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RAN#86</w:t>
      </w:r>
    </w:p>
    <w:p w14:paraId="4EBEC9A0" w14:textId="77777777" w:rsidR="00542C7A" w:rsidRDefault="00542C7A" w:rsidP="004F218A">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-192508</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0849D55F" w14:textId="67953264" w:rsidR="00542C7A" w:rsidRDefault="00542C7A" w:rsidP="004F218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RP-192509</w:t>
      </w:r>
      <w:r>
        <w:rPr>
          <w:rFonts w:ascii="Arial" w:hAnsi="Arial" w:cs="Arial"/>
          <w:lang w:eastAsia="ja-JP"/>
        </w:rPr>
        <w:tab/>
      </w:r>
      <w:r>
        <w:rPr>
          <w:rFonts w:ascii="Arial" w:hAnsi="Arial" w:cs="Arial"/>
          <w:lang w:eastAsia="ja-JP"/>
        </w:rPr>
        <w:tab/>
        <w:t>TP to TR 37.890</w:t>
      </w:r>
    </w:p>
    <w:p w14:paraId="61BB1179" w14:textId="609A456B" w:rsidR="00010D95" w:rsidRDefault="00010D95" w:rsidP="004F218A">
      <w:pPr>
        <w:tabs>
          <w:tab w:val="left" w:pos="567"/>
        </w:tabs>
        <w:overflowPunct/>
        <w:autoSpaceDE/>
        <w:autoSpaceDN/>
        <w:snapToGrid w:val="0"/>
        <w:spacing w:after="0"/>
        <w:textAlignment w:val="auto"/>
        <w:rPr>
          <w:rFonts w:ascii="Arial" w:hAnsi="Arial" w:cs="Arial"/>
          <w:lang w:eastAsia="ja-JP"/>
        </w:rPr>
      </w:pPr>
    </w:p>
    <w:p w14:paraId="081B105B" w14:textId="0C37223C" w:rsidR="00010D95" w:rsidRDefault="00010D95" w:rsidP="00010D95">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w:t>
      </w:r>
      <w:r>
        <w:rPr>
          <w:rFonts w:ascii="Arial" w:hAnsi="Arial" w:cs="Arial"/>
          <w:b/>
          <w:bCs/>
          <w:lang w:eastAsia="ja-JP"/>
        </w:rPr>
        <w:t>7e</w:t>
      </w:r>
    </w:p>
    <w:p w14:paraId="114F1FDE" w14:textId="5EAD4978" w:rsidR="00010D95" w:rsidRDefault="00010D95" w:rsidP="00010D95">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w:t>
      </w:r>
      <w:r>
        <w:rPr>
          <w:rFonts w:ascii="Arial" w:hAnsi="Arial" w:cs="Arial"/>
          <w:bCs/>
          <w:lang w:eastAsia="ja-JP"/>
        </w:rPr>
        <w:t>200300</w:t>
      </w:r>
      <w:bookmarkStart w:id="0" w:name="_GoBack"/>
      <w:bookmarkEnd w:id="0"/>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1965FA62" w14:textId="77777777" w:rsidR="00010D95" w:rsidRPr="00542C7A" w:rsidRDefault="00010D95" w:rsidP="004F218A">
      <w:pPr>
        <w:tabs>
          <w:tab w:val="left" w:pos="567"/>
        </w:tabs>
        <w:overflowPunct/>
        <w:autoSpaceDE/>
        <w:autoSpaceDN/>
        <w:snapToGrid w:val="0"/>
        <w:spacing w:after="0"/>
        <w:textAlignment w:val="auto"/>
        <w:rPr>
          <w:rFonts w:ascii="Arial" w:hAnsi="Arial" w:cs="Arial"/>
          <w:bCs/>
          <w:lang w:eastAsia="ja-JP"/>
        </w:rPr>
      </w:pPr>
    </w:p>
    <w:p w14:paraId="138B539D" w14:textId="77777777" w:rsidR="00542C7A" w:rsidRDefault="00542C7A" w:rsidP="004F218A">
      <w:pPr>
        <w:tabs>
          <w:tab w:val="left" w:pos="567"/>
        </w:tabs>
        <w:overflowPunct/>
        <w:autoSpaceDE/>
        <w:autoSpaceDN/>
        <w:snapToGrid w:val="0"/>
        <w:spacing w:after="0"/>
        <w:textAlignment w:val="auto"/>
        <w:rPr>
          <w:rFonts w:ascii="Arial" w:hAnsi="Arial" w:cs="Arial"/>
          <w:bCs/>
        </w:rPr>
      </w:pPr>
    </w:p>
    <w:p w14:paraId="6313670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A6566B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F216FA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0C4A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3C3C0D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7C9304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C4CD9B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B4A4DB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C93B9A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45E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78C13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98085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085748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AD562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725069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27B5E7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E40C9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C3E56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A43A30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FD37B1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254EDC"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4F284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8C9549C"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EBFA13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8988BD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F391D8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2FACC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03054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E444D" w14:textId="77777777" w:rsidR="00B16B26" w:rsidRDefault="00B16B26">
      <w:r>
        <w:separator/>
      </w:r>
    </w:p>
  </w:endnote>
  <w:endnote w:type="continuationSeparator" w:id="0">
    <w:p w14:paraId="5912FF08" w14:textId="77777777" w:rsidR="00B16B26" w:rsidRDefault="00B16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56FBD"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17DBD" w14:textId="77777777" w:rsidR="00B16B26" w:rsidRDefault="00B16B26">
      <w:r>
        <w:separator/>
      </w:r>
    </w:p>
  </w:footnote>
  <w:footnote w:type="continuationSeparator" w:id="0">
    <w:p w14:paraId="205F0E8D" w14:textId="77777777" w:rsidR="00B16B26" w:rsidRDefault="00B16B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D95"/>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1397F"/>
    <w:rsid w:val="0022485E"/>
    <w:rsid w:val="00243A99"/>
    <w:rsid w:val="0029567C"/>
    <w:rsid w:val="002C0B82"/>
    <w:rsid w:val="0030120E"/>
    <w:rsid w:val="00301B7A"/>
    <w:rsid w:val="00306D59"/>
    <w:rsid w:val="0032503A"/>
    <w:rsid w:val="00325EE1"/>
    <w:rsid w:val="003357C0"/>
    <w:rsid w:val="00344D60"/>
    <w:rsid w:val="00346477"/>
    <w:rsid w:val="00347CB0"/>
    <w:rsid w:val="0036248C"/>
    <w:rsid w:val="003666A8"/>
    <w:rsid w:val="00366847"/>
    <w:rsid w:val="00367401"/>
    <w:rsid w:val="00375678"/>
    <w:rsid w:val="0039390A"/>
    <w:rsid w:val="00394848"/>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2C7A"/>
    <w:rsid w:val="0055346F"/>
    <w:rsid w:val="005579FF"/>
    <w:rsid w:val="005776DD"/>
    <w:rsid w:val="00582117"/>
    <w:rsid w:val="0058478F"/>
    <w:rsid w:val="00593315"/>
    <w:rsid w:val="005A170D"/>
    <w:rsid w:val="005A6C96"/>
    <w:rsid w:val="005D0418"/>
    <w:rsid w:val="005E1D58"/>
    <w:rsid w:val="00610E37"/>
    <w:rsid w:val="006207ED"/>
    <w:rsid w:val="00624A25"/>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167B"/>
    <w:rsid w:val="008A36DF"/>
    <w:rsid w:val="008C1698"/>
    <w:rsid w:val="008C1A3D"/>
    <w:rsid w:val="008D01C3"/>
    <w:rsid w:val="008D1E13"/>
    <w:rsid w:val="008D6549"/>
    <w:rsid w:val="008D70D2"/>
    <w:rsid w:val="00900AE8"/>
    <w:rsid w:val="00900DAD"/>
    <w:rsid w:val="0091408E"/>
    <w:rsid w:val="009378CA"/>
    <w:rsid w:val="0095025E"/>
    <w:rsid w:val="00955C4C"/>
    <w:rsid w:val="00964829"/>
    <w:rsid w:val="00965581"/>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16B26"/>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E5C60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3</Pages>
  <Words>869</Words>
  <Characters>4609</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7</cp:revision>
  <dcterms:created xsi:type="dcterms:W3CDTF">2019-11-29T14:58:00Z</dcterms:created>
  <dcterms:modified xsi:type="dcterms:W3CDTF">2020-03-19T15:59:00Z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